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55EE" w14:textId="2C2D7CD3" w:rsidR="00174BEF" w:rsidRPr="00523D3D" w:rsidRDefault="00523D3D" w:rsidP="00523D3D">
      <w:pPr>
        <w:jc w:val="center"/>
        <w:rPr>
          <w:rFonts w:ascii="Arial" w:hAnsi="Arial" w:cs="Arial"/>
          <w:sz w:val="24"/>
          <w:szCs w:val="24"/>
          <w:lang w:val="fr-FR"/>
        </w:rPr>
      </w:pPr>
      <w:r w:rsidRPr="00215AB4">
        <w:rPr>
          <w:rFonts w:ascii="Arial" w:hAnsi="Arial" w:cs="Arial"/>
          <w:b/>
          <w:bCs/>
          <w:sz w:val="24"/>
          <w:szCs w:val="24"/>
          <w:lang w:val="fr-FR"/>
        </w:rPr>
        <w:t>L’effet protecteur du milieu fermer contre l’hyper réactivité bronchique et tussigène associée à l’asthme allergique : étude préclinique sur un modèle de lapin</w:t>
      </w:r>
      <w:r w:rsidRPr="00523D3D">
        <w:rPr>
          <w:rFonts w:ascii="Arial" w:hAnsi="Arial" w:cs="Arial"/>
          <w:sz w:val="24"/>
          <w:szCs w:val="24"/>
          <w:lang w:val="fr-FR"/>
        </w:rPr>
        <w:t>.</w:t>
      </w:r>
    </w:p>
    <w:p w14:paraId="1592332E" w14:textId="06BCEF15" w:rsidR="004456DE" w:rsidRPr="004456DE" w:rsidRDefault="004456DE" w:rsidP="004456DE">
      <w:pPr>
        <w:jc w:val="both"/>
        <w:rPr>
          <w:rFonts w:ascii="Arial" w:hAnsi="Arial" w:cs="Arial"/>
          <w:bCs/>
          <w:lang w:val="fr-FR"/>
        </w:rPr>
      </w:pPr>
      <w:r w:rsidRPr="004456DE">
        <w:rPr>
          <w:rFonts w:ascii="Arial" w:hAnsi="Arial" w:cs="Arial"/>
          <w:bCs/>
          <w:lang w:val="fr-FR"/>
        </w:rPr>
        <w:t xml:space="preserve">La prévalence des </w:t>
      </w:r>
      <w:r>
        <w:rPr>
          <w:rFonts w:ascii="Arial" w:hAnsi="Arial" w:cs="Arial"/>
          <w:b/>
          <w:bCs/>
          <w:lang w:val="fr-FR"/>
        </w:rPr>
        <w:t>maladies</w:t>
      </w:r>
      <w:r w:rsidRPr="004456DE">
        <w:rPr>
          <w:rFonts w:ascii="Arial" w:hAnsi="Arial" w:cs="Arial"/>
          <w:b/>
          <w:bCs/>
          <w:lang w:val="fr-FR"/>
        </w:rPr>
        <w:t xml:space="preserve"> respiratoires et allergiques</w:t>
      </w:r>
      <w:r w:rsidRPr="004456DE">
        <w:rPr>
          <w:rFonts w:ascii="Arial" w:hAnsi="Arial" w:cs="Arial"/>
          <w:bCs/>
          <w:lang w:val="fr-FR"/>
        </w:rPr>
        <w:t xml:space="preserve"> est en constante </w:t>
      </w:r>
      <w:r w:rsidRPr="004456DE">
        <w:rPr>
          <w:rFonts w:ascii="Arial" w:hAnsi="Arial" w:cs="Arial"/>
          <w:b/>
          <w:bCs/>
          <w:lang w:val="fr-FR"/>
        </w:rPr>
        <w:t>augmentation</w:t>
      </w:r>
      <w:r w:rsidRPr="004456DE">
        <w:rPr>
          <w:rFonts w:ascii="Arial" w:hAnsi="Arial" w:cs="Arial"/>
          <w:bCs/>
          <w:lang w:val="fr-FR"/>
        </w:rPr>
        <w:t xml:space="preserve"> dans les pays industrialisés depuis 40 ans et touche actuellement selon les pays considérés, jusque 30% à 40% de la population.</w:t>
      </w:r>
      <w:r w:rsidRPr="004456DE">
        <w:rPr>
          <w:rFonts w:ascii="Arial" w:hAnsi="Arial" w:cs="Arial"/>
          <w:b/>
          <w:bCs/>
          <w:lang w:val="fr-FR"/>
        </w:rPr>
        <w:t xml:space="preserve"> La théorie </w:t>
      </w:r>
      <w:r>
        <w:rPr>
          <w:rFonts w:ascii="Arial" w:hAnsi="Arial" w:cs="Arial"/>
          <w:b/>
          <w:bCs/>
          <w:lang w:val="fr-FR"/>
        </w:rPr>
        <w:t>de l’hygiène</w:t>
      </w:r>
      <w:r w:rsidRPr="004456DE">
        <w:rPr>
          <w:rFonts w:ascii="Arial" w:hAnsi="Arial" w:cs="Arial"/>
          <w:bCs/>
          <w:lang w:val="fr-FR"/>
        </w:rPr>
        <w:t>, plus récemment appelée théorie du microbiote, explique cette augmentation progressive par nos modes de vie modernes et notamment par la diminution de la bio-diversité d’exposition microbiologique en période périnatale</w:t>
      </w:r>
      <w:r w:rsidRPr="003561F7">
        <w:rPr>
          <w:rFonts w:ascii="Arial" w:hAnsi="Arial" w:cs="Arial"/>
          <w:bCs/>
        </w:rPr>
        <w:fldChar w:fldCharType="begin"/>
      </w:r>
      <w:r w:rsidRPr="004456DE">
        <w:rPr>
          <w:rFonts w:ascii="Arial" w:hAnsi="Arial" w:cs="Arial"/>
          <w:bCs/>
          <w:lang w:val="fr-FR"/>
        </w:rPr>
        <w:instrText xml:space="preserve"> ADDIN ZOTERO_ITEM CSL_CITATION {"citationID":"yYqi08n2","properties":{"formattedCitation":"(1)","plainCitation":"(1)","noteIndex":0},"citationItems":[{"id":30,"uris":["http://zotero.org/users/807172/items/3FZB62TR"],"uri":["http://zotero.org/users/807172/items/3FZB62TR"],"itemData":{"id":30,"type":"article-journal","title":"Allergies, infections and the hygiene hypothesis--the epidemiological evidence","container-title":"Immunobiology","page":"433-439","volume":"212","issue":"6","source":"NCBI PubMed","abstract":"The 'hygiene hypothesis' was first proposed by Strachan in 1989 suggesting that infections and unhygienic contact with older siblings or through other exposures may confer protection from the development of allergic illnesses. This hypothesis has evolved in various ways exploring the role of overt viral and bacterial infections, the significance of environmental exposure to microbial compounds, and their effect on underlying responses of innate and adaptive immunity. So far a truly unifying concept is still lacking, but various pieces of a complex interplay between a host's immune response, characteristics of the invading microorganism, the level and variety of the environmental exposure, and the interactions between a genetic background and a range of exposures become apparent. All these pieces eventually assemble to the clinical presentation of a complex syndrome namely of asthma and allergic illnesses. Even if today practical implications cannot directly be deduced from these findings, there is great potential for the development of novel preventive and therapeutic strategies in the future based on the concepts of the 'hygiene hypothesis'.","DOI":"10.1016/j.imbio.2007.03.002","ISSN":"0171-2985","note":"PMID: 17544828","journalAbbreviation":"Immunobiology","author":[{"family":"Mutius","given":"Erika","non-dropping-particle":"von"}],"issued":{"date-parts":[["2007"]]}}}],"schema":"https://github.com/citation-style-language/schema/raw/master/csl-citation.json"} </w:instrText>
      </w:r>
      <w:r w:rsidRPr="003561F7">
        <w:rPr>
          <w:rFonts w:ascii="Arial" w:hAnsi="Arial" w:cs="Arial"/>
          <w:bCs/>
        </w:rPr>
        <w:fldChar w:fldCharType="separate"/>
      </w:r>
      <w:r w:rsidRPr="003561F7">
        <w:rPr>
          <w:rFonts w:ascii="Arial" w:hAnsi="Arial" w:cs="Arial"/>
          <w:bCs/>
        </w:rPr>
        <w:fldChar w:fldCharType="end"/>
      </w:r>
      <w:r w:rsidRPr="004456DE">
        <w:rPr>
          <w:rFonts w:ascii="Arial" w:hAnsi="Arial" w:cs="Arial"/>
          <w:bCs/>
          <w:lang w:val="fr-FR"/>
        </w:rPr>
        <w:t xml:space="preserve">. </w:t>
      </w:r>
    </w:p>
    <w:p w14:paraId="73F21CF2" w14:textId="232C778C" w:rsidR="00523D3D" w:rsidRPr="00523D3D" w:rsidRDefault="00523D3D" w:rsidP="00523D3D">
      <w:pPr>
        <w:jc w:val="both"/>
        <w:rPr>
          <w:rFonts w:ascii="Arial" w:hAnsi="Arial" w:cs="Arial"/>
          <w:bCs/>
          <w:lang w:val="fr-FR"/>
        </w:rPr>
      </w:pPr>
      <w:r w:rsidRPr="00523D3D">
        <w:rPr>
          <w:rFonts w:ascii="Arial" w:hAnsi="Arial" w:cs="Arial"/>
          <w:bCs/>
          <w:lang w:val="fr-FR"/>
        </w:rPr>
        <w:t xml:space="preserve">L’effet de l’exposition à l’environnement fermier, modèle d’un environnement microbien riche et diversifié, sur la survenue de </w:t>
      </w:r>
      <w:r>
        <w:rPr>
          <w:rFonts w:ascii="Arial" w:hAnsi="Arial" w:cs="Arial"/>
          <w:bCs/>
          <w:lang w:val="fr-FR"/>
        </w:rPr>
        <w:t>maladies</w:t>
      </w:r>
      <w:r w:rsidRPr="00523D3D">
        <w:rPr>
          <w:rFonts w:ascii="Arial" w:hAnsi="Arial" w:cs="Arial"/>
          <w:bCs/>
          <w:lang w:val="fr-FR"/>
        </w:rPr>
        <w:t xml:space="preserve"> allergiques a été largement étudié mais aucun essai clinique de prévention primaire n'a pu voir le jour du fait de la complexité à appliquer l’environnement fermier à une cohorte de nouveaux-nés. Des études interventionnelles expérimentales chez le modèle animal doivent </w:t>
      </w:r>
      <w:r>
        <w:rPr>
          <w:rFonts w:ascii="Arial" w:hAnsi="Arial" w:cs="Arial"/>
          <w:bCs/>
          <w:lang w:val="fr-FR"/>
        </w:rPr>
        <w:t xml:space="preserve">donc </w:t>
      </w:r>
      <w:r w:rsidRPr="00523D3D">
        <w:rPr>
          <w:rFonts w:ascii="Arial" w:hAnsi="Arial" w:cs="Arial"/>
          <w:bCs/>
          <w:lang w:val="fr-FR"/>
        </w:rPr>
        <w:t xml:space="preserve">être développées pour préciser le type d’intervention </w:t>
      </w:r>
      <w:r>
        <w:rPr>
          <w:rFonts w:ascii="Arial" w:hAnsi="Arial" w:cs="Arial"/>
          <w:bCs/>
          <w:lang w:val="fr-FR"/>
        </w:rPr>
        <w:t>qu’il est possible de proposer</w:t>
      </w:r>
      <w:r w:rsidRPr="00523D3D">
        <w:rPr>
          <w:rFonts w:ascii="Arial" w:hAnsi="Arial" w:cs="Arial"/>
          <w:bCs/>
          <w:lang w:val="fr-FR"/>
        </w:rPr>
        <w:t>.</w:t>
      </w:r>
    </w:p>
    <w:p w14:paraId="74E4C279" w14:textId="2F902F30" w:rsidR="00523D3D" w:rsidRPr="00523D3D" w:rsidRDefault="00523D3D" w:rsidP="00523D3D">
      <w:pPr>
        <w:jc w:val="both"/>
        <w:rPr>
          <w:rFonts w:ascii="Arial" w:hAnsi="Arial" w:cs="Arial"/>
          <w:bCs/>
          <w:lang w:val="fr-FR"/>
        </w:rPr>
      </w:pPr>
      <w:r>
        <w:rPr>
          <w:rFonts w:ascii="Arial" w:hAnsi="Arial" w:cs="Arial"/>
          <w:bCs/>
          <w:lang w:val="fr-FR"/>
        </w:rPr>
        <w:t>Afin d’é</w:t>
      </w:r>
      <w:r w:rsidRPr="00523D3D">
        <w:rPr>
          <w:rFonts w:ascii="Arial" w:hAnsi="Arial" w:cs="Arial"/>
          <w:bCs/>
          <w:lang w:val="fr-FR"/>
        </w:rPr>
        <w:t xml:space="preserve">valuer l’effet de l’exposition périnatale </w:t>
      </w:r>
      <w:r>
        <w:rPr>
          <w:rFonts w:ascii="Arial" w:hAnsi="Arial" w:cs="Arial"/>
          <w:bCs/>
          <w:lang w:val="fr-FR"/>
        </w:rPr>
        <w:t xml:space="preserve">à l’environnement fermier sur le développement de l’asthme et la toux, nous avons évaluer </w:t>
      </w:r>
      <w:r w:rsidRPr="00523D3D">
        <w:rPr>
          <w:rFonts w:ascii="Arial" w:hAnsi="Arial" w:cs="Arial"/>
          <w:bCs/>
          <w:lang w:val="fr-FR"/>
        </w:rPr>
        <w:t xml:space="preserve">la réactivité bronchique et la sensibilité </w:t>
      </w:r>
      <w:r>
        <w:rPr>
          <w:rFonts w:ascii="Arial" w:hAnsi="Arial" w:cs="Arial"/>
          <w:bCs/>
          <w:lang w:val="fr-FR"/>
        </w:rPr>
        <w:t xml:space="preserve">à la toux chez le lapin après qu’un </w:t>
      </w:r>
      <w:r w:rsidRPr="00523D3D">
        <w:rPr>
          <w:rFonts w:ascii="Arial" w:hAnsi="Arial" w:cs="Arial"/>
          <w:bCs/>
          <w:lang w:val="fr-FR"/>
        </w:rPr>
        <w:t xml:space="preserve">environnement spécifique </w:t>
      </w:r>
      <w:r>
        <w:rPr>
          <w:rFonts w:ascii="Arial" w:hAnsi="Arial" w:cs="Arial"/>
          <w:bCs/>
          <w:lang w:val="fr-FR"/>
        </w:rPr>
        <w:t>leur ait été appliqué durant la grossesse et</w:t>
      </w:r>
      <w:r w:rsidRPr="00523D3D">
        <w:rPr>
          <w:rFonts w:ascii="Arial" w:hAnsi="Arial" w:cs="Arial"/>
          <w:bCs/>
          <w:lang w:val="fr-FR"/>
        </w:rPr>
        <w:t xml:space="preserve"> jusqu’à la sixième semaine après la naissance. L’environnement spécifique appliqué aux lapins correspondait à une zone exempte d’agent pathogène </w:t>
      </w:r>
      <w:r>
        <w:rPr>
          <w:rFonts w:ascii="Arial" w:hAnsi="Arial" w:cs="Arial"/>
          <w:bCs/>
          <w:lang w:val="fr-FR"/>
        </w:rPr>
        <w:t xml:space="preserve">(aseptisé) </w:t>
      </w:r>
      <w:r w:rsidRPr="00523D3D">
        <w:rPr>
          <w:rFonts w:ascii="Arial" w:hAnsi="Arial" w:cs="Arial"/>
          <w:bCs/>
          <w:lang w:val="fr-FR"/>
        </w:rPr>
        <w:t xml:space="preserve">pour le groupe contrôle et à une étable de veaux pour le groupe ferme. A la fin de l’exposition à l’environnement spécifique, les deux groupes étaient hébergés </w:t>
      </w:r>
      <w:r>
        <w:rPr>
          <w:rFonts w:ascii="Arial" w:hAnsi="Arial" w:cs="Arial"/>
          <w:bCs/>
          <w:lang w:val="fr-FR"/>
        </w:rPr>
        <w:t>à</w:t>
      </w:r>
      <w:r w:rsidRPr="00523D3D">
        <w:rPr>
          <w:rFonts w:ascii="Arial" w:hAnsi="Arial" w:cs="Arial"/>
          <w:bCs/>
          <w:lang w:val="fr-FR"/>
        </w:rPr>
        <w:t xml:space="preserve"> l’Animalerie du Campus Brabois Santé de l’Université de Lorraine</w:t>
      </w:r>
      <w:r>
        <w:rPr>
          <w:rFonts w:ascii="Arial" w:hAnsi="Arial" w:cs="Arial"/>
          <w:bCs/>
          <w:lang w:val="fr-FR"/>
        </w:rPr>
        <w:t xml:space="preserve">. Vers l’âge de 3 mois, les lapereaux étaient </w:t>
      </w:r>
      <w:r w:rsidRPr="00523D3D">
        <w:rPr>
          <w:rFonts w:ascii="Arial" w:hAnsi="Arial" w:cs="Arial"/>
          <w:bCs/>
          <w:lang w:val="fr-FR"/>
        </w:rPr>
        <w:t xml:space="preserve">sensibilisés à l’ovalbumine </w:t>
      </w:r>
      <w:r>
        <w:rPr>
          <w:rFonts w:ascii="Arial" w:hAnsi="Arial" w:cs="Arial"/>
          <w:bCs/>
          <w:lang w:val="fr-FR"/>
        </w:rPr>
        <w:t xml:space="preserve">(protéine d’œuf) pour mimer une allergie et </w:t>
      </w:r>
      <w:r w:rsidRPr="00523D3D">
        <w:rPr>
          <w:rFonts w:ascii="Arial" w:hAnsi="Arial" w:cs="Arial"/>
          <w:bCs/>
          <w:lang w:val="fr-FR"/>
        </w:rPr>
        <w:t xml:space="preserve">des aérosols d’ovalbumine </w:t>
      </w:r>
      <w:r>
        <w:rPr>
          <w:rFonts w:ascii="Arial" w:hAnsi="Arial" w:cs="Arial"/>
          <w:bCs/>
          <w:lang w:val="fr-FR"/>
        </w:rPr>
        <w:t xml:space="preserve">étaient réalisés </w:t>
      </w:r>
      <w:r w:rsidRPr="00523D3D">
        <w:rPr>
          <w:rFonts w:ascii="Arial" w:hAnsi="Arial" w:cs="Arial"/>
          <w:bCs/>
          <w:lang w:val="fr-FR"/>
        </w:rPr>
        <w:t xml:space="preserve">pour provoquer une inflammation des </w:t>
      </w:r>
      <w:r>
        <w:rPr>
          <w:rFonts w:ascii="Arial" w:hAnsi="Arial" w:cs="Arial"/>
          <w:bCs/>
          <w:lang w:val="fr-FR"/>
        </w:rPr>
        <w:t>bronches</w:t>
      </w:r>
      <w:r w:rsidRPr="00523D3D">
        <w:rPr>
          <w:rFonts w:ascii="Arial" w:hAnsi="Arial" w:cs="Arial"/>
          <w:bCs/>
          <w:lang w:val="fr-FR"/>
        </w:rPr>
        <w:t xml:space="preserve">. La sensibilité à la toux a </w:t>
      </w:r>
      <w:r>
        <w:rPr>
          <w:rFonts w:ascii="Arial" w:hAnsi="Arial" w:cs="Arial"/>
          <w:bCs/>
          <w:lang w:val="fr-FR"/>
        </w:rPr>
        <w:t xml:space="preserve">ensuite </w:t>
      </w:r>
      <w:r w:rsidRPr="00523D3D">
        <w:rPr>
          <w:rFonts w:ascii="Arial" w:hAnsi="Arial" w:cs="Arial"/>
          <w:bCs/>
          <w:lang w:val="fr-FR"/>
        </w:rPr>
        <w:t>été évaluée par la stimulation mécanique de la toux et la réactivité bronchique a été évaluée par un test à la méthacholine</w:t>
      </w:r>
      <w:r>
        <w:rPr>
          <w:rFonts w:ascii="Arial" w:hAnsi="Arial" w:cs="Arial"/>
          <w:bCs/>
          <w:lang w:val="fr-FR"/>
        </w:rPr>
        <w:t>, test utilisé pour diagnostiquer l’asthme</w:t>
      </w:r>
      <w:r w:rsidRPr="00523D3D">
        <w:rPr>
          <w:rFonts w:ascii="Arial" w:hAnsi="Arial" w:cs="Arial"/>
          <w:bCs/>
          <w:lang w:val="fr-FR"/>
        </w:rPr>
        <w:t xml:space="preserve">. </w:t>
      </w:r>
    </w:p>
    <w:p w14:paraId="070584B6" w14:textId="4D299EAB" w:rsidR="00523D3D" w:rsidRPr="00523D3D" w:rsidRDefault="00523D3D" w:rsidP="00523D3D">
      <w:pPr>
        <w:jc w:val="both"/>
        <w:rPr>
          <w:rFonts w:ascii="Arial" w:hAnsi="Arial" w:cs="Arial"/>
          <w:bCs/>
          <w:lang w:val="fr-FR"/>
        </w:rPr>
      </w:pPr>
      <w:r w:rsidRPr="00523D3D">
        <w:rPr>
          <w:rFonts w:ascii="Arial" w:hAnsi="Arial" w:cs="Arial"/>
          <w:bCs/>
          <w:lang w:val="fr-FR"/>
        </w:rPr>
        <w:t>Trente-huit lapereaux ont été inclus</w:t>
      </w:r>
      <w:r>
        <w:rPr>
          <w:rFonts w:ascii="Arial" w:hAnsi="Arial" w:cs="Arial"/>
          <w:bCs/>
          <w:lang w:val="fr-FR"/>
        </w:rPr>
        <w:t xml:space="preserve"> : 18 dans le groupe « fermier » et 20 dans le groupe « contrôle ». </w:t>
      </w:r>
      <w:r w:rsidRPr="00523D3D">
        <w:rPr>
          <w:rFonts w:ascii="Arial" w:hAnsi="Arial" w:cs="Arial"/>
          <w:bCs/>
          <w:lang w:val="fr-FR"/>
        </w:rPr>
        <w:t xml:space="preserve">Les taux d’endotoxines de l’environnement fermier variaient </w:t>
      </w:r>
      <w:r>
        <w:rPr>
          <w:rFonts w:ascii="Arial" w:hAnsi="Arial" w:cs="Arial"/>
          <w:bCs/>
          <w:lang w:val="fr-FR"/>
        </w:rPr>
        <w:t xml:space="preserve">grandement sur la période d’hébergement à la ferme, allant </w:t>
      </w:r>
      <w:r w:rsidRPr="00523D3D">
        <w:rPr>
          <w:rFonts w:ascii="Arial" w:hAnsi="Arial" w:cs="Arial"/>
          <w:bCs/>
          <w:lang w:val="fr-FR"/>
        </w:rPr>
        <w:t>de 30 à 1854 UE/m</w:t>
      </w:r>
      <w:r w:rsidRPr="00523D3D">
        <w:rPr>
          <w:rFonts w:ascii="Arial" w:hAnsi="Arial" w:cs="Arial"/>
          <w:bCs/>
          <w:vertAlign w:val="superscript"/>
          <w:lang w:val="fr-FR"/>
        </w:rPr>
        <w:t>3</w:t>
      </w:r>
      <w:r>
        <w:rPr>
          <w:rFonts w:ascii="Arial" w:hAnsi="Arial" w:cs="Arial"/>
          <w:bCs/>
          <w:lang w:val="fr-FR"/>
        </w:rPr>
        <w:t xml:space="preserve">, en fonction de l’occupation par le bétail, de la saison, des jours de changement de la litière… </w:t>
      </w:r>
      <w:r w:rsidRPr="00523D3D">
        <w:rPr>
          <w:rFonts w:ascii="Arial" w:hAnsi="Arial" w:cs="Arial"/>
          <w:bCs/>
          <w:lang w:val="fr-FR"/>
        </w:rPr>
        <w:t xml:space="preserve"> Il n’y avait pas de différence significative entre les deux groupes</w:t>
      </w:r>
      <w:r>
        <w:rPr>
          <w:rFonts w:ascii="Arial" w:hAnsi="Arial" w:cs="Arial"/>
          <w:bCs/>
          <w:lang w:val="fr-FR"/>
        </w:rPr>
        <w:t xml:space="preserve"> pour la réponse à la sensibilisation à l’ovalbumine</w:t>
      </w:r>
      <w:r w:rsidRPr="00523D3D">
        <w:rPr>
          <w:rFonts w:ascii="Arial" w:hAnsi="Arial" w:cs="Arial"/>
          <w:bCs/>
          <w:lang w:val="fr-FR"/>
        </w:rPr>
        <w:t>. Le seuil mécanique pour déclencher une toux ne différait pas entre les deux groupes</w:t>
      </w:r>
      <w:r>
        <w:rPr>
          <w:rFonts w:ascii="Arial" w:hAnsi="Arial" w:cs="Arial"/>
          <w:bCs/>
          <w:lang w:val="fr-FR"/>
        </w:rPr>
        <w:t> ; i</w:t>
      </w:r>
      <w:r w:rsidRPr="00523D3D">
        <w:rPr>
          <w:rFonts w:ascii="Arial" w:hAnsi="Arial" w:cs="Arial"/>
          <w:bCs/>
          <w:lang w:val="fr-FR"/>
        </w:rPr>
        <w:t>l n’y avait pas de différence pour le nombre de toux ni</w:t>
      </w:r>
      <w:r>
        <w:rPr>
          <w:rFonts w:ascii="Arial" w:hAnsi="Arial" w:cs="Arial"/>
          <w:bCs/>
          <w:lang w:val="fr-FR"/>
        </w:rPr>
        <w:t xml:space="preserve"> pour</w:t>
      </w:r>
      <w:r w:rsidRPr="00523D3D">
        <w:rPr>
          <w:rFonts w:ascii="Arial" w:hAnsi="Arial" w:cs="Arial"/>
          <w:bCs/>
          <w:lang w:val="fr-FR"/>
        </w:rPr>
        <w:t xml:space="preserve"> l’intensité de la réponse </w:t>
      </w:r>
      <w:r w:rsidR="00FB4413">
        <w:rPr>
          <w:rFonts w:ascii="Arial" w:hAnsi="Arial" w:cs="Arial"/>
          <w:bCs/>
          <w:lang w:val="fr-FR"/>
        </w:rPr>
        <w:t>suite à la provocation de la toux.</w:t>
      </w:r>
      <w:r w:rsidRPr="00523D3D">
        <w:rPr>
          <w:rFonts w:ascii="Arial" w:hAnsi="Arial" w:cs="Arial"/>
          <w:bCs/>
          <w:lang w:val="fr-FR"/>
        </w:rPr>
        <w:t xml:space="preserve"> Après avoir ajusté </w:t>
      </w:r>
      <w:r w:rsidR="00FB4413">
        <w:rPr>
          <w:rFonts w:ascii="Arial" w:hAnsi="Arial" w:cs="Arial"/>
          <w:bCs/>
          <w:lang w:val="fr-FR"/>
        </w:rPr>
        <w:t xml:space="preserve">les résultats </w:t>
      </w:r>
      <w:r w:rsidRPr="00523D3D">
        <w:rPr>
          <w:rFonts w:ascii="Arial" w:hAnsi="Arial" w:cs="Arial"/>
          <w:bCs/>
          <w:lang w:val="fr-FR"/>
        </w:rPr>
        <w:t xml:space="preserve">sur l’âge et le poids, il n’y avait pas </w:t>
      </w:r>
      <w:r w:rsidR="00FB4413">
        <w:rPr>
          <w:rFonts w:ascii="Arial" w:hAnsi="Arial" w:cs="Arial"/>
          <w:bCs/>
          <w:lang w:val="fr-FR"/>
        </w:rPr>
        <w:t xml:space="preserve">non plus </w:t>
      </w:r>
      <w:r w:rsidRPr="00523D3D">
        <w:rPr>
          <w:rFonts w:ascii="Arial" w:hAnsi="Arial" w:cs="Arial"/>
          <w:bCs/>
          <w:lang w:val="fr-FR"/>
        </w:rPr>
        <w:t>de différence dans les résistantes respiratoires avant et après le test à la méthacholine.</w:t>
      </w:r>
    </w:p>
    <w:p w14:paraId="5ABFAB46" w14:textId="41A51650" w:rsidR="008E3D31" w:rsidRDefault="008E3D31" w:rsidP="00523D3D">
      <w:pPr>
        <w:jc w:val="both"/>
        <w:rPr>
          <w:rFonts w:ascii="Arial" w:hAnsi="Arial" w:cs="Arial"/>
          <w:bCs/>
          <w:lang w:val="fr-FR"/>
        </w:rPr>
      </w:pPr>
      <w:r w:rsidRPr="008E3D31">
        <w:rPr>
          <w:rFonts w:ascii="Arial" w:hAnsi="Arial" w:cs="Arial"/>
          <w:bCs/>
          <w:lang w:val="fr-FR"/>
        </w:rPr>
        <w:t>L’absence de différence de réponse à la sensibilisation entre le groupe « fermier » et le groupe contrôle soulève la question du maintien de l’exposition à l’environnement fermier tout au long de la vie pour permettre une protection contre l</w:t>
      </w:r>
      <w:r>
        <w:rPr>
          <w:rFonts w:ascii="Arial" w:hAnsi="Arial" w:cs="Arial"/>
          <w:bCs/>
          <w:lang w:val="fr-FR"/>
        </w:rPr>
        <w:t>es maladies allergiques</w:t>
      </w:r>
      <w:r w:rsidRPr="008E3D31">
        <w:rPr>
          <w:rFonts w:ascii="Arial" w:hAnsi="Arial" w:cs="Arial"/>
          <w:bCs/>
          <w:lang w:val="fr-FR"/>
        </w:rPr>
        <w:t xml:space="preserve">. </w:t>
      </w:r>
      <w:r>
        <w:rPr>
          <w:rFonts w:ascii="Arial" w:hAnsi="Arial" w:cs="Arial"/>
          <w:bCs/>
          <w:lang w:val="fr-FR"/>
        </w:rPr>
        <w:t>Ce d’autant que la</w:t>
      </w:r>
      <w:r w:rsidRPr="008E3D31">
        <w:rPr>
          <w:rFonts w:ascii="Arial" w:hAnsi="Arial" w:cs="Arial"/>
          <w:bCs/>
          <w:lang w:val="fr-FR"/>
        </w:rPr>
        <w:t xml:space="preserve"> nécessité </w:t>
      </w:r>
      <w:r>
        <w:rPr>
          <w:rFonts w:ascii="Arial" w:hAnsi="Arial" w:cs="Arial"/>
          <w:bCs/>
          <w:lang w:val="fr-FR"/>
        </w:rPr>
        <w:t>d’une exposition continue</w:t>
      </w:r>
      <w:r w:rsidRPr="008E3D31">
        <w:rPr>
          <w:rFonts w:ascii="Arial" w:hAnsi="Arial" w:cs="Arial"/>
          <w:bCs/>
          <w:lang w:val="fr-FR"/>
        </w:rPr>
        <w:t xml:space="preserve"> est suggérée par certaines études</w:t>
      </w:r>
      <w:r>
        <w:rPr>
          <w:rFonts w:ascii="Arial" w:hAnsi="Arial" w:cs="Arial"/>
          <w:bCs/>
          <w:lang w:val="fr-FR"/>
        </w:rPr>
        <w:t>.</w:t>
      </w:r>
    </w:p>
    <w:p w14:paraId="7F6E0BD6" w14:textId="759BE9E9" w:rsidR="008E3D31" w:rsidRPr="008E3D31" w:rsidRDefault="008E3D31" w:rsidP="008E3D31">
      <w:pPr>
        <w:jc w:val="both"/>
        <w:rPr>
          <w:rFonts w:ascii="Arial" w:hAnsi="Arial" w:cs="Arial"/>
          <w:bCs/>
          <w:lang w:val="fr-FR"/>
        </w:rPr>
      </w:pPr>
      <w:r>
        <w:rPr>
          <w:rFonts w:ascii="Arial" w:hAnsi="Arial" w:cs="Arial"/>
          <w:bCs/>
          <w:lang w:val="fr-FR"/>
        </w:rPr>
        <w:t xml:space="preserve">Par ailleurs, ces </w:t>
      </w:r>
      <w:r w:rsidRPr="008E3D31">
        <w:rPr>
          <w:rFonts w:ascii="Arial" w:hAnsi="Arial" w:cs="Arial"/>
          <w:bCs/>
          <w:lang w:val="fr-FR"/>
        </w:rPr>
        <w:t xml:space="preserve">résultats </w:t>
      </w:r>
      <w:r>
        <w:rPr>
          <w:rFonts w:ascii="Arial" w:hAnsi="Arial" w:cs="Arial"/>
          <w:bCs/>
          <w:lang w:val="fr-FR"/>
        </w:rPr>
        <w:t>ainsi que ceux</w:t>
      </w:r>
      <w:r w:rsidRPr="008E3D31">
        <w:rPr>
          <w:rFonts w:ascii="Arial" w:hAnsi="Arial" w:cs="Arial"/>
          <w:bCs/>
          <w:lang w:val="fr-FR"/>
        </w:rPr>
        <w:t xml:space="preserve"> obtenus à partir des données de la cohorte PASTURE suggèrent donc que l’exposition à la poussière de ferme seule ne serait pas associée </w:t>
      </w:r>
      <w:r>
        <w:rPr>
          <w:rFonts w:ascii="Arial" w:hAnsi="Arial" w:cs="Arial"/>
          <w:bCs/>
          <w:lang w:val="fr-FR"/>
        </w:rPr>
        <w:t>au développement de la</w:t>
      </w:r>
      <w:r w:rsidRPr="008E3D31">
        <w:rPr>
          <w:rFonts w:ascii="Arial" w:hAnsi="Arial" w:cs="Arial"/>
          <w:bCs/>
          <w:lang w:val="fr-FR"/>
        </w:rPr>
        <w:t xml:space="preserve"> toux. L’effet protecteur de l’environnement fermier pour la toux persistante à début précoce semble être médié par la consommation de lait de ferme. Cependant, nous ne pouvons pas exclure que l’effet protecteur de l’environnement fermier soit lié à l’exposition à plusieurs facteurs spécifiques de l’environnement fermier. </w:t>
      </w:r>
    </w:p>
    <w:p w14:paraId="6E6F77F7" w14:textId="3BC8FB84" w:rsidR="008E3D31" w:rsidRPr="008E3D31" w:rsidRDefault="008E3D31" w:rsidP="008E3D31">
      <w:pPr>
        <w:jc w:val="both"/>
        <w:rPr>
          <w:rFonts w:ascii="Arial" w:hAnsi="Arial" w:cs="Arial"/>
          <w:bCs/>
          <w:lang w:val="fr-FR"/>
        </w:rPr>
      </w:pPr>
    </w:p>
    <w:p w14:paraId="79C0EB31" w14:textId="0C2E409E" w:rsidR="00523D3D" w:rsidRDefault="00523D3D" w:rsidP="00523D3D">
      <w:pPr>
        <w:jc w:val="both"/>
        <w:rPr>
          <w:rFonts w:ascii="Arial" w:hAnsi="Arial" w:cs="Arial"/>
          <w:bCs/>
          <w:lang w:val="fr-FR"/>
        </w:rPr>
      </w:pPr>
      <w:r w:rsidRPr="00523D3D">
        <w:rPr>
          <w:rFonts w:ascii="Arial" w:hAnsi="Arial" w:cs="Arial"/>
          <w:bCs/>
          <w:lang w:val="fr-FR"/>
        </w:rPr>
        <w:t xml:space="preserve">L’exposition précoce à une étable de veaux n’a pas eu d’impact sur la sensibilité </w:t>
      </w:r>
      <w:r w:rsidR="00FB4413">
        <w:rPr>
          <w:rFonts w:ascii="Arial" w:hAnsi="Arial" w:cs="Arial"/>
          <w:bCs/>
          <w:lang w:val="fr-FR"/>
        </w:rPr>
        <w:t>à la toux</w:t>
      </w:r>
      <w:r w:rsidRPr="00523D3D">
        <w:rPr>
          <w:rFonts w:ascii="Arial" w:hAnsi="Arial" w:cs="Arial"/>
          <w:bCs/>
          <w:lang w:val="fr-FR"/>
        </w:rPr>
        <w:t xml:space="preserve"> ni </w:t>
      </w:r>
      <w:r w:rsidR="00FB4413">
        <w:rPr>
          <w:rFonts w:ascii="Arial" w:hAnsi="Arial" w:cs="Arial"/>
          <w:bCs/>
          <w:lang w:val="fr-FR"/>
        </w:rPr>
        <w:t xml:space="preserve">sur </w:t>
      </w:r>
      <w:r w:rsidRPr="00523D3D">
        <w:rPr>
          <w:rFonts w:ascii="Arial" w:hAnsi="Arial" w:cs="Arial"/>
          <w:bCs/>
          <w:lang w:val="fr-FR"/>
        </w:rPr>
        <w:t>la réactivité bronchique de</w:t>
      </w:r>
      <w:r w:rsidR="00FB4413">
        <w:rPr>
          <w:rFonts w:ascii="Arial" w:hAnsi="Arial" w:cs="Arial"/>
          <w:bCs/>
          <w:lang w:val="fr-FR"/>
        </w:rPr>
        <w:t xml:space="preserve"> jeunes</w:t>
      </w:r>
      <w:r w:rsidRPr="00523D3D">
        <w:rPr>
          <w:rFonts w:ascii="Arial" w:hAnsi="Arial" w:cs="Arial"/>
          <w:bCs/>
          <w:lang w:val="fr-FR"/>
        </w:rPr>
        <w:t xml:space="preserve"> lapins sensibilisés à l’ovalbumine.</w:t>
      </w:r>
      <w:r w:rsidR="008E3D31">
        <w:rPr>
          <w:rFonts w:ascii="Arial" w:hAnsi="Arial" w:cs="Arial"/>
          <w:bCs/>
          <w:lang w:val="fr-FR"/>
        </w:rPr>
        <w:t xml:space="preserve"> </w:t>
      </w:r>
      <w:r w:rsidRPr="00523D3D">
        <w:rPr>
          <w:rFonts w:ascii="Arial" w:hAnsi="Arial" w:cs="Arial"/>
          <w:bCs/>
          <w:lang w:val="fr-FR"/>
        </w:rPr>
        <w:t xml:space="preserve">Ces résultats suggèrent que tous les environnements fermiers ne protègent pas de l’asthme et de l’atopie. Une exposition continue à plusieurs sources de diversité microbiologique est probablement nécessaire. </w:t>
      </w:r>
    </w:p>
    <w:p w14:paraId="035D45AF" w14:textId="77777777" w:rsidR="008E3D31" w:rsidRPr="008E3D31" w:rsidRDefault="008E3D31" w:rsidP="008E3D31">
      <w:pPr>
        <w:jc w:val="both"/>
        <w:rPr>
          <w:rFonts w:ascii="Arial" w:hAnsi="Arial" w:cs="Arial"/>
          <w:bCs/>
          <w:lang w:val="fr-FR"/>
        </w:rPr>
      </w:pPr>
      <w:r w:rsidRPr="008E3D31">
        <w:rPr>
          <w:rFonts w:ascii="Arial" w:hAnsi="Arial" w:cs="Arial"/>
          <w:bCs/>
          <w:lang w:val="fr-FR"/>
        </w:rPr>
        <w:t>L’analyse microbiologique de l’environnement fermier auquel le groupe de lapin « fermier » a été exposé est en cours d’interprétation. La comparaison des échantillons avec ceux de fermes de la cohorte PASTURE devraient nous permettre de mieux décrire l’environnement microbien auquel les lapines gestantes et les lapereaux ont été exposés.  Nous pourrons ainsi étayer les hypothèses pour lesquelles nous n’avons pas retrouvé d’effet protecteur de l’environnement fermier sur la sensibilité à la toux et l’hyperréactivité bronchique d’origine allergique dans le cadre de nos expérimentations animales.</w:t>
      </w:r>
    </w:p>
    <w:p w14:paraId="621965A5" w14:textId="77777777" w:rsidR="008E3D31" w:rsidRPr="00523D3D" w:rsidRDefault="008E3D31" w:rsidP="00523D3D">
      <w:pPr>
        <w:jc w:val="both"/>
        <w:rPr>
          <w:rFonts w:ascii="Arial" w:hAnsi="Arial" w:cs="Arial"/>
          <w:bCs/>
          <w:lang w:val="fr-FR"/>
        </w:rPr>
      </w:pPr>
    </w:p>
    <w:p w14:paraId="1300325F" w14:textId="2D0D57E8" w:rsidR="005A7D7D" w:rsidRPr="00523D3D" w:rsidRDefault="005A7D7D" w:rsidP="00523D3D">
      <w:pPr>
        <w:jc w:val="both"/>
        <w:rPr>
          <w:rFonts w:ascii="Arial" w:hAnsi="Arial" w:cs="Arial"/>
          <w:bCs/>
          <w:lang w:val="fr-FR"/>
        </w:rPr>
      </w:pPr>
    </w:p>
    <w:sectPr w:rsidR="005A7D7D" w:rsidRPr="00523D3D" w:rsidSect="000D3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2E4A" w14:textId="77777777" w:rsidR="00DD3784" w:rsidRDefault="00DD3784" w:rsidP="00174BEF">
      <w:pPr>
        <w:spacing w:after="0" w:line="240" w:lineRule="auto"/>
      </w:pPr>
      <w:r>
        <w:separator/>
      </w:r>
    </w:p>
  </w:endnote>
  <w:endnote w:type="continuationSeparator" w:id="0">
    <w:p w14:paraId="3A8E8D3D" w14:textId="77777777" w:rsidR="00DD3784" w:rsidRDefault="00DD3784" w:rsidP="0017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4F5A" w14:textId="77777777" w:rsidR="00DD3784" w:rsidRDefault="00DD3784" w:rsidP="00174BEF">
      <w:pPr>
        <w:spacing w:after="0" w:line="240" w:lineRule="auto"/>
      </w:pPr>
      <w:r>
        <w:separator/>
      </w:r>
    </w:p>
  </w:footnote>
  <w:footnote w:type="continuationSeparator" w:id="0">
    <w:p w14:paraId="23BE6542" w14:textId="77777777" w:rsidR="00DD3784" w:rsidRDefault="00DD3784" w:rsidP="0017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70C5"/>
    <w:multiLevelType w:val="hybridMultilevel"/>
    <w:tmpl w:val="223236FA"/>
    <w:lvl w:ilvl="0" w:tplc="AE5808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31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EF"/>
    <w:rsid w:val="000D3607"/>
    <w:rsid w:val="00174BEF"/>
    <w:rsid w:val="001E6809"/>
    <w:rsid w:val="00215AB4"/>
    <w:rsid w:val="0033245F"/>
    <w:rsid w:val="003A7A01"/>
    <w:rsid w:val="003C3889"/>
    <w:rsid w:val="004456DE"/>
    <w:rsid w:val="00523D3D"/>
    <w:rsid w:val="005A7D7D"/>
    <w:rsid w:val="005B2F04"/>
    <w:rsid w:val="006513F6"/>
    <w:rsid w:val="0082727C"/>
    <w:rsid w:val="008E3D31"/>
    <w:rsid w:val="009E0A57"/>
    <w:rsid w:val="009F2D7C"/>
    <w:rsid w:val="00A14FA4"/>
    <w:rsid w:val="00A82CDA"/>
    <w:rsid w:val="00BC6E70"/>
    <w:rsid w:val="00CE60E8"/>
    <w:rsid w:val="00D56DA8"/>
    <w:rsid w:val="00DD3784"/>
    <w:rsid w:val="00FB44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C55"/>
  <w15:chartTrackingRefBased/>
  <w15:docId w15:val="{6448A441-0BD8-465B-90AA-CD6F5E3E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4BEF"/>
    <w:pPr>
      <w:tabs>
        <w:tab w:val="center" w:pos="4536"/>
        <w:tab w:val="right" w:pos="9072"/>
      </w:tabs>
      <w:spacing w:after="0" w:line="240" w:lineRule="auto"/>
    </w:pPr>
  </w:style>
  <w:style w:type="character" w:customStyle="1" w:styleId="En-tteCar">
    <w:name w:val="En-tête Car"/>
    <w:basedOn w:val="Policepardfaut"/>
    <w:link w:val="En-tte"/>
    <w:uiPriority w:val="99"/>
    <w:rsid w:val="00174BEF"/>
  </w:style>
  <w:style w:type="paragraph" w:styleId="Pieddepage">
    <w:name w:val="footer"/>
    <w:basedOn w:val="Normal"/>
    <w:link w:val="PieddepageCar"/>
    <w:uiPriority w:val="99"/>
    <w:unhideWhenUsed/>
    <w:rsid w:val="00174B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4BEF"/>
  </w:style>
  <w:style w:type="paragraph" w:styleId="Paragraphedeliste">
    <w:name w:val="List Paragraph"/>
    <w:basedOn w:val="Normal"/>
    <w:uiPriority w:val="34"/>
    <w:qFormat/>
    <w:rsid w:val="005B2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6B47CAA1AE74CBA2D1E66028FC71E" ma:contentTypeVersion="15" ma:contentTypeDescription="Crée un document." ma:contentTypeScope="" ma:versionID="59897fe88ff6a528985f87d9c1a5a1e3">
  <xsd:schema xmlns:xsd="http://www.w3.org/2001/XMLSchema" xmlns:xs="http://www.w3.org/2001/XMLSchema" xmlns:p="http://schemas.microsoft.com/office/2006/metadata/properties" xmlns:ns2="1c0c94ce-acfd-42c7-9aa2-a411f3043251" xmlns:ns3="aeb818a6-68a3-48c8-80e4-5400c6768ecc" targetNamespace="http://schemas.microsoft.com/office/2006/metadata/properties" ma:root="true" ma:fieldsID="dd131a0da63e432e5e82ae8af7f08548" ns2:_="" ns3:_="">
    <xsd:import namespace="1c0c94ce-acfd-42c7-9aa2-a411f3043251"/>
    <xsd:import namespace="aeb818a6-68a3-48c8-80e4-5400c6768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94ce-acfd-42c7-9aa2-a411f3043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2c1a2d8-d221-4dac-938b-86d110ec78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818a6-68a3-48c8-80e4-5400c6768ec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8a078df-2154-41c1-9cf9-3fc23cd38dd0}" ma:internalName="TaxCatchAll" ma:showField="CatchAllData" ma:web="aeb818a6-68a3-48c8-80e4-5400c6768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0c94ce-acfd-42c7-9aa2-a411f3043251">
      <Terms xmlns="http://schemas.microsoft.com/office/infopath/2007/PartnerControls"/>
    </lcf76f155ced4ddcb4097134ff3c332f>
    <TaxCatchAll xmlns="aeb818a6-68a3-48c8-80e4-5400c6768ecc" xsi:nil="true"/>
  </documentManagement>
</p:properties>
</file>

<file path=customXml/itemProps1.xml><?xml version="1.0" encoding="utf-8"?>
<ds:datastoreItem xmlns:ds="http://schemas.openxmlformats.org/officeDocument/2006/customXml" ds:itemID="{6A578680-C6CB-4202-8ADD-9C900CE73F49}"/>
</file>

<file path=customXml/itemProps2.xml><?xml version="1.0" encoding="utf-8"?>
<ds:datastoreItem xmlns:ds="http://schemas.openxmlformats.org/officeDocument/2006/customXml" ds:itemID="{F7C5F231-DE7E-4AA8-824A-A21BCEEE1118}"/>
</file>

<file path=customXml/itemProps3.xml><?xml version="1.0" encoding="utf-8"?>
<ds:datastoreItem xmlns:ds="http://schemas.openxmlformats.org/officeDocument/2006/customXml" ds:itemID="{C5F3611B-EE01-45F9-AB8D-52855F737CFF}"/>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5883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Divaret-Chauveau</dc:creator>
  <cp:keywords/>
  <dc:description/>
  <cp:lastModifiedBy>Amandine Divaret-Chauveau</cp:lastModifiedBy>
  <cp:revision>2</cp:revision>
  <dcterms:created xsi:type="dcterms:W3CDTF">2025-05-06T09:43:00Z</dcterms:created>
  <dcterms:modified xsi:type="dcterms:W3CDTF">2025-05-06T09:43:00Z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0x0101003DC6B47CAA1AE74CBA2D1E66028FC71E</vt:lpwstr>
  </property>
</Properties>
</file>